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3E" w:rsidRPr="00C30216" w:rsidRDefault="00621B3E" w:rsidP="00621B3E">
      <w:pPr>
        <w:rPr>
          <w:rFonts w:ascii="Arial" w:hAnsi="Arial" w:cs="Arial"/>
          <w:sz w:val="56"/>
          <w:szCs w:val="56"/>
        </w:rPr>
      </w:pPr>
      <w:r w:rsidRPr="00C30216">
        <w:rPr>
          <w:rFonts w:ascii="Arial" w:hAnsi="Arial" w:cs="Arial"/>
          <w:noProof/>
          <w:sz w:val="56"/>
          <w:szCs w:val="56"/>
          <w:lang w:eastAsia="en-GB"/>
        </w:rPr>
        <w:drawing>
          <wp:anchor distT="0" distB="0" distL="114300" distR="114300" simplePos="0" relativeHeight="251659264" behindDoc="1" locked="0" layoutInCell="1" allowOverlap="1" wp14:anchorId="470329B2" wp14:editId="5F637F82">
            <wp:simplePos x="0" y="0"/>
            <wp:positionH relativeFrom="column">
              <wp:posOffset>4376420</wp:posOffset>
            </wp:positionH>
            <wp:positionV relativeFrom="paragraph">
              <wp:posOffset>-279400</wp:posOffset>
            </wp:positionV>
            <wp:extent cx="2246630" cy="2207895"/>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794 Continu Academy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630" cy="2207895"/>
                    </a:xfrm>
                    <a:prstGeom prst="rect">
                      <a:avLst/>
                    </a:prstGeom>
                  </pic:spPr>
                </pic:pic>
              </a:graphicData>
            </a:graphic>
          </wp:anchor>
        </w:drawing>
      </w:r>
      <w:r w:rsidRPr="00C30216">
        <w:rPr>
          <w:rFonts w:ascii="Arial" w:hAnsi="Arial" w:cs="Arial"/>
          <w:noProof/>
          <w:sz w:val="56"/>
          <w:szCs w:val="56"/>
          <w:lang w:eastAsia="en-GB"/>
        </w:rPr>
        <w:drawing>
          <wp:anchor distT="0" distB="0" distL="114300" distR="114300" simplePos="0" relativeHeight="251660288" behindDoc="1" locked="0" layoutInCell="1" allowOverlap="1" wp14:anchorId="071F8302" wp14:editId="5EF1A2F7">
            <wp:simplePos x="0" y="0"/>
            <wp:positionH relativeFrom="column">
              <wp:posOffset>95250</wp:posOffset>
            </wp:positionH>
            <wp:positionV relativeFrom="paragraph">
              <wp:posOffset>2924174</wp:posOffset>
            </wp:positionV>
            <wp:extent cx="5419725" cy="3762375"/>
            <wp:effectExtent l="0" t="0" r="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C30216">
        <w:rPr>
          <w:rFonts w:ascii="Arial" w:hAnsi="Arial" w:cs="Arial"/>
          <w:sz w:val="56"/>
          <w:szCs w:val="56"/>
        </w:rPr>
        <w:t>The ContinU Plus Academy</w:t>
      </w:r>
    </w:p>
    <w:p w:rsidR="00621B3E" w:rsidRDefault="00621B3E" w:rsidP="00621B3E">
      <w:pPr>
        <w:rPr>
          <w:sz w:val="56"/>
          <w:szCs w:val="56"/>
        </w:rPr>
      </w:pPr>
    </w:p>
    <w:p w:rsidR="00621B3E" w:rsidRDefault="00621B3E" w:rsidP="00621B3E">
      <w:pPr>
        <w:rPr>
          <w:sz w:val="56"/>
          <w:szCs w:val="56"/>
        </w:rPr>
      </w:pPr>
    </w:p>
    <w:p w:rsidR="00051ADC" w:rsidRDefault="00051ADC">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621B3E" w:rsidRDefault="00621B3E" w:rsidP="00621B3E">
      <w:pPr>
        <w:pStyle w:val="NormalWeb"/>
        <w:shd w:val="clear" w:color="auto" w:fill="FFFFFF"/>
        <w:spacing w:after="0"/>
        <w:rPr>
          <w:rFonts w:ascii="Arial" w:eastAsia="Times New Roman" w:hAnsi="Arial" w:cs="Arial"/>
          <w:sz w:val="28"/>
          <w:szCs w:val="28"/>
          <w:lang w:eastAsia="en-GB"/>
        </w:rPr>
      </w:pPr>
      <w:r w:rsidRPr="00621B3E">
        <w:rPr>
          <w:rFonts w:ascii="Arial" w:eastAsia="Times New Roman" w:hAnsi="Arial" w:cs="Arial"/>
          <w:b/>
          <w:bCs/>
          <w:sz w:val="28"/>
          <w:szCs w:val="28"/>
          <w:lang w:eastAsia="en-GB"/>
        </w:rPr>
        <w:lastRenderedPageBreak/>
        <w:t>The Aims of this Policy</w:t>
      </w:r>
    </w:p>
    <w:p w:rsidR="00621B3E" w:rsidRDefault="00621B3E" w:rsidP="00621B3E">
      <w:pPr>
        <w:pStyle w:val="NormalWeb"/>
        <w:shd w:val="clear" w:color="auto" w:fill="FFFFFF"/>
        <w:spacing w:after="0"/>
        <w:rPr>
          <w:rFonts w:ascii="Arial" w:eastAsia="Times New Roman" w:hAnsi="Arial" w:cs="Arial"/>
          <w:lang w:eastAsia="en-GB"/>
        </w:rPr>
      </w:pPr>
      <w:r w:rsidRPr="00621B3E">
        <w:rPr>
          <w:rFonts w:ascii="Arial" w:eastAsia="Times New Roman" w:hAnsi="Arial" w:cs="Arial"/>
          <w:lang w:eastAsia="en-GB"/>
        </w:rPr>
        <w:t>The purpose of this policy and its associated procedures is to contribute towards the safeguarding of all children and staff both during and outside of school hours when they are on our site. The ultimate aim is to ensure that all children and staff learn and work in an environment where they are safe and free from harm.</w:t>
      </w:r>
    </w:p>
    <w:p w:rsidR="00621B3E" w:rsidRPr="00621B3E" w:rsidRDefault="00621B3E" w:rsidP="00621B3E">
      <w:pPr>
        <w:pStyle w:val="NormalWeb"/>
        <w:shd w:val="clear" w:color="auto" w:fill="FFFFFF"/>
        <w:spacing w:after="0"/>
        <w:rPr>
          <w:rFonts w:ascii="Arial" w:eastAsia="Times New Roman" w:hAnsi="Arial" w:cs="Arial"/>
          <w:lang w:eastAsia="en-GB"/>
        </w:rPr>
      </w:pPr>
    </w:p>
    <w:p w:rsidR="00621B3E" w:rsidRDefault="00621B3E" w:rsidP="00621B3E">
      <w:pPr>
        <w:shd w:val="clear" w:color="auto" w:fill="FFFFFF"/>
        <w:spacing w:after="0" w:line="240" w:lineRule="auto"/>
        <w:rPr>
          <w:rFonts w:ascii="Arial" w:eastAsia="Times New Roman" w:hAnsi="Arial" w:cs="Arial"/>
          <w:b/>
          <w:bCs/>
          <w:sz w:val="32"/>
          <w:szCs w:val="32"/>
          <w:lang w:eastAsia="en-GB"/>
        </w:rPr>
      </w:pPr>
      <w:r w:rsidRPr="00621B3E">
        <w:rPr>
          <w:rFonts w:ascii="Arial" w:eastAsia="Times New Roman" w:hAnsi="Arial" w:cs="Arial"/>
          <w:b/>
          <w:bCs/>
          <w:sz w:val="32"/>
          <w:szCs w:val="32"/>
          <w:lang w:eastAsia="en-GB"/>
        </w:rPr>
        <w:t>The Objectives of this Policy</w:t>
      </w:r>
    </w:p>
    <w:p w:rsidR="00621B3E" w:rsidRDefault="00621B3E" w:rsidP="00621B3E">
      <w:pPr>
        <w:shd w:val="clear" w:color="auto" w:fill="FFFFFF"/>
        <w:spacing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The key objectives of this policy is to have in place a clear protocol and procedure for the admittance of external visitors to the school which is understood by all staff, governors, visitors and parents/carers and conforms to child protection guidelines and</w:t>
      </w:r>
      <w:r w:rsidRPr="00621B3E">
        <w:rPr>
          <w:rFonts w:ascii="Arial" w:eastAsia="Times New Roman" w:hAnsi="Arial" w:cs="Arial"/>
          <w:i/>
          <w:iCs/>
          <w:sz w:val="24"/>
          <w:szCs w:val="24"/>
          <w:lang w:eastAsia="en-GB"/>
        </w:rPr>
        <w:t> </w:t>
      </w:r>
      <w:r w:rsidRPr="00621B3E">
        <w:rPr>
          <w:rFonts w:ascii="Arial" w:eastAsia="Times New Roman" w:hAnsi="Arial" w:cs="Arial"/>
          <w:sz w:val="24"/>
          <w:szCs w:val="24"/>
          <w:lang w:eastAsia="en-GB"/>
        </w:rPr>
        <w:t>prevents unsuitable people from working with or accessing children</w:t>
      </w:r>
      <w:r w:rsidRPr="00621B3E">
        <w:rPr>
          <w:rFonts w:ascii="Arial" w:eastAsia="Times New Roman" w:hAnsi="Arial" w:cs="Arial"/>
          <w:i/>
          <w:iCs/>
          <w:sz w:val="24"/>
          <w:szCs w:val="24"/>
          <w:lang w:eastAsia="en-GB"/>
        </w:rPr>
        <w:t> </w:t>
      </w:r>
      <w:r w:rsidRPr="00621B3E">
        <w:rPr>
          <w:rFonts w:ascii="Arial" w:eastAsia="Times New Roman" w:hAnsi="Arial" w:cs="Arial"/>
          <w:sz w:val="24"/>
          <w:szCs w:val="24"/>
          <w:lang w:eastAsia="en-GB"/>
        </w:rPr>
        <w:t>and young persons in the school setting.</w:t>
      </w:r>
    </w:p>
    <w:p w:rsidR="00621B3E" w:rsidRPr="00621B3E" w:rsidRDefault="00621B3E" w:rsidP="00621B3E">
      <w:pPr>
        <w:shd w:val="clear" w:color="auto" w:fill="FFFFFF"/>
        <w:spacing w:after="0" w:line="240" w:lineRule="auto"/>
        <w:rPr>
          <w:rFonts w:ascii="Arial" w:eastAsia="Times New Roman" w:hAnsi="Arial" w:cs="Arial"/>
          <w:sz w:val="24"/>
          <w:szCs w:val="24"/>
          <w:lang w:eastAsia="en-GB"/>
        </w:rPr>
      </w:pP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We have responsibility for the safety and well-being of all of our children anywhere on the school site, during normal school hours, during after school activities and on school organised (and supervised) off-site activities. This policy applies to:</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All teaching and support</w:t>
      </w:r>
      <w:r w:rsidRPr="00621B3E">
        <w:rPr>
          <w:rFonts w:ascii="Arial" w:eastAsia="Times New Roman" w:hAnsi="Arial" w:cs="Arial"/>
          <w:sz w:val="24"/>
          <w:szCs w:val="24"/>
          <w:lang w:eastAsia="en-GB"/>
        </w:rPr>
        <w:t xml:space="preserve"> staff employed by the school</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All external visitors entering the school site during the school day or for after school activities (including peripatetic tutors, sports coaches </w:t>
      </w:r>
      <w:proofErr w:type="spellStart"/>
      <w:r w:rsidRPr="00621B3E">
        <w:rPr>
          <w:rFonts w:ascii="Arial" w:eastAsia="Times New Roman" w:hAnsi="Arial" w:cs="Arial"/>
          <w:sz w:val="24"/>
          <w:szCs w:val="24"/>
          <w:lang w:eastAsia="en-GB"/>
        </w:rPr>
        <w:t>etc</w:t>
      </w:r>
      <w:proofErr w:type="spellEnd"/>
      <w:r w:rsidRPr="00621B3E">
        <w:rPr>
          <w:rFonts w:ascii="Arial" w:eastAsia="Times New Roman" w:hAnsi="Arial" w:cs="Arial"/>
          <w:sz w:val="24"/>
          <w:szCs w:val="24"/>
          <w:lang w:eastAsia="en-GB"/>
        </w:rPr>
        <w:t>)</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Governors</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Parents/carers</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Volunteers</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Children</w:t>
      </w:r>
    </w:p>
    <w:p w:rsidR="00621B3E" w:rsidRPr="00621B3E" w:rsidRDefault="00621B3E" w:rsidP="00621B3E">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Local Authority staff</w:t>
      </w:r>
    </w:p>
    <w:p w:rsidR="00621B3E" w:rsidRDefault="00621B3E" w:rsidP="00621B3E">
      <w:pPr>
        <w:numPr>
          <w:ilvl w:val="0"/>
          <w:numId w:val="5"/>
        </w:numPr>
        <w:shd w:val="clear" w:color="auto" w:fill="FFFFFF"/>
        <w:spacing w:before="100" w:beforeAutospacing="1"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Building &amp; Maintenance Contractors</w:t>
      </w:r>
    </w:p>
    <w:p w:rsidR="00621B3E" w:rsidRPr="00621B3E" w:rsidRDefault="00621B3E" w:rsidP="00621B3E">
      <w:pPr>
        <w:shd w:val="clear" w:color="auto" w:fill="FFFFFF"/>
        <w:spacing w:before="100" w:beforeAutospacing="1" w:after="0" w:line="240" w:lineRule="auto"/>
        <w:ind w:left="720"/>
        <w:rPr>
          <w:rFonts w:ascii="Arial" w:eastAsia="Times New Roman" w:hAnsi="Arial" w:cs="Arial"/>
          <w:sz w:val="24"/>
          <w:szCs w:val="24"/>
          <w:lang w:eastAsia="en-GB"/>
        </w:rPr>
      </w:pPr>
    </w:p>
    <w:p w:rsidR="00621B3E" w:rsidRDefault="00621B3E" w:rsidP="00621B3E">
      <w:pPr>
        <w:shd w:val="clear" w:color="auto" w:fill="FFFFFF"/>
        <w:spacing w:after="0" w:line="240" w:lineRule="auto"/>
        <w:rPr>
          <w:rFonts w:ascii="Arial" w:eastAsia="Times New Roman" w:hAnsi="Arial" w:cs="Arial"/>
          <w:b/>
          <w:bCs/>
          <w:sz w:val="28"/>
          <w:szCs w:val="28"/>
          <w:lang w:eastAsia="en-GB"/>
        </w:rPr>
      </w:pPr>
      <w:r w:rsidRPr="00621B3E">
        <w:rPr>
          <w:rFonts w:ascii="Arial" w:eastAsia="Times New Roman" w:hAnsi="Arial" w:cs="Arial"/>
          <w:b/>
          <w:bCs/>
          <w:sz w:val="28"/>
          <w:szCs w:val="28"/>
          <w:lang w:eastAsia="en-GB"/>
        </w:rPr>
        <w:t>Visitors Invited to the School</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Before a visitor is invited to the school, both the </w:t>
      </w:r>
      <w:proofErr w:type="spellStart"/>
      <w:r w:rsidRPr="00621B3E">
        <w:rPr>
          <w:rFonts w:ascii="Arial" w:eastAsia="Times New Roman" w:hAnsi="Arial" w:cs="Arial"/>
          <w:sz w:val="24"/>
          <w:szCs w:val="24"/>
          <w:lang w:eastAsia="en-GB"/>
        </w:rPr>
        <w:t>Headteacher</w:t>
      </w:r>
      <w:proofErr w:type="spellEnd"/>
      <w:r w:rsidRPr="00621B3E">
        <w:rPr>
          <w:rFonts w:ascii="Arial" w:eastAsia="Times New Roman" w:hAnsi="Arial" w:cs="Arial"/>
          <w:sz w:val="24"/>
          <w:szCs w:val="24"/>
          <w:lang w:eastAsia="en-GB"/>
        </w:rPr>
        <w:t xml:space="preserve"> and </w:t>
      </w:r>
      <w:r w:rsidR="00173411">
        <w:rPr>
          <w:rFonts w:ascii="Arial" w:eastAsia="Times New Roman" w:hAnsi="Arial" w:cs="Arial"/>
          <w:sz w:val="24"/>
          <w:szCs w:val="24"/>
          <w:lang w:eastAsia="en-GB"/>
        </w:rPr>
        <w:t>Assistant</w:t>
      </w:r>
      <w:r w:rsidRPr="00621B3E">
        <w:rPr>
          <w:rFonts w:ascii="Arial" w:eastAsia="Times New Roman" w:hAnsi="Arial" w:cs="Arial"/>
          <w:sz w:val="24"/>
          <w:szCs w:val="24"/>
          <w:lang w:eastAsia="en-GB"/>
        </w:rPr>
        <w:t xml:space="preserve"> </w:t>
      </w:r>
      <w:proofErr w:type="spellStart"/>
      <w:r w:rsidRPr="00621B3E">
        <w:rPr>
          <w:rFonts w:ascii="Arial" w:eastAsia="Times New Roman" w:hAnsi="Arial" w:cs="Arial"/>
          <w:sz w:val="24"/>
          <w:szCs w:val="24"/>
          <w:lang w:eastAsia="en-GB"/>
        </w:rPr>
        <w:t>Headteacher</w:t>
      </w:r>
      <w:proofErr w:type="spellEnd"/>
      <w:r w:rsidRPr="00621B3E">
        <w:rPr>
          <w:rFonts w:ascii="Arial" w:eastAsia="Times New Roman" w:hAnsi="Arial" w:cs="Arial"/>
          <w:sz w:val="24"/>
          <w:szCs w:val="24"/>
          <w:lang w:eastAsia="en-GB"/>
        </w:rPr>
        <w:t xml:space="preserve"> are informed, with a clear explanation as to the relevance, purpose date and time of the visit . Permission must be granted by the </w:t>
      </w:r>
      <w:proofErr w:type="spellStart"/>
      <w:r w:rsidRPr="00621B3E">
        <w:rPr>
          <w:rFonts w:ascii="Arial" w:eastAsia="Times New Roman" w:hAnsi="Arial" w:cs="Arial"/>
          <w:sz w:val="24"/>
          <w:szCs w:val="24"/>
          <w:lang w:eastAsia="en-GB"/>
        </w:rPr>
        <w:t>Headteacher</w:t>
      </w:r>
      <w:proofErr w:type="spellEnd"/>
      <w:r w:rsidRPr="00621B3E">
        <w:rPr>
          <w:rFonts w:ascii="Arial" w:eastAsia="Times New Roman" w:hAnsi="Arial" w:cs="Arial"/>
          <w:sz w:val="24"/>
          <w:szCs w:val="24"/>
          <w:lang w:eastAsia="en-GB"/>
        </w:rPr>
        <w:t xml:space="preserve"> before a visitor is asked to come into school.</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Formal visitors representing the LA, businesses, contractors, outside agencies </w:t>
      </w:r>
      <w:proofErr w:type="spellStart"/>
      <w:r w:rsidRPr="00621B3E">
        <w:rPr>
          <w:rFonts w:ascii="Arial" w:eastAsia="Times New Roman" w:hAnsi="Arial" w:cs="Arial"/>
          <w:sz w:val="24"/>
          <w:szCs w:val="24"/>
          <w:lang w:eastAsia="en-GB"/>
        </w:rPr>
        <w:t>etc</w:t>
      </w:r>
      <w:proofErr w:type="spellEnd"/>
      <w:r w:rsidRPr="00621B3E">
        <w:rPr>
          <w:rFonts w:ascii="Arial" w:eastAsia="Times New Roman" w:hAnsi="Arial" w:cs="Arial"/>
          <w:sz w:val="24"/>
          <w:szCs w:val="24"/>
          <w:lang w:eastAsia="en-GB"/>
        </w:rPr>
        <w:t xml:space="preserve"> are required to present formal identification</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All visitors enter the school building through the main door and report to Administration staff</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All visitors must state the purpose of their visit and who has invited them or who they wish to see. They should be ready to produce formal identification</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All visitors are required to sign </w:t>
      </w:r>
      <w:r>
        <w:rPr>
          <w:rFonts w:ascii="Arial" w:eastAsia="Times New Roman" w:hAnsi="Arial" w:cs="Arial"/>
          <w:sz w:val="24"/>
          <w:szCs w:val="24"/>
          <w:lang w:eastAsia="en-GB"/>
        </w:rPr>
        <w:t>in at Reception</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All visitors are required to wear an identification badge</w:t>
      </w:r>
      <w:r>
        <w:rPr>
          <w:rFonts w:ascii="Arial" w:eastAsia="Times New Roman" w:hAnsi="Arial" w:cs="Arial"/>
          <w:sz w:val="24"/>
          <w:szCs w:val="24"/>
          <w:lang w:eastAsia="en-GB"/>
        </w:rPr>
        <w:t xml:space="preserve"> and lanyard</w:t>
      </w:r>
    </w:p>
    <w:p w:rsidR="00621B3E" w:rsidRPr="00621B3E" w:rsidRDefault="00621B3E" w:rsidP="00621B3E">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All visitors are given/shown a copy of the Visitor Information Leaflet detailing information about emergency evacuations procedures and protocol</w:t>
      </w:r>
    </w:p>
    <w:p w:rsidR="00621B3E" w:rsidRPr="00621B3E" w:rsidRDefault="00621B3E" w:rsidP="00621B3E">
      <w:pPr>
        <w:numPr>
          <w:ilvl w:val="0"/>
          <w:numId w:val="6"/>
        </w:numPr>
        <w:shd w:val="clear" w:color="auto" w:fill="FFFFFF"/>
        <w:spacing w:before="100" w:beforeAutospacing="1"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Visitors are escorted to their point of contact OR their point of co</w:t>
      </w:r>
      <w:r w:rsidR="00173411">
        <w:rPr>
          <w:rFonts w:ascii="Arial" w:eastAsia="Times New Roman" w:hAnsi="Arial" w:cs="Arial"/>
          <w:sz w:val="24"/>
          <w:szCs w:val="24"/>
          <w:lang w:eastAsia="en-GB"/>
        </w:rPr>
        <w:t>ntact will be asked to come to R</w:t>
      </w:r>
      <w:r w:rsidRPr="00621B3E">
        <w:rPr>
          <w:rFonts w:ascii="Arial" w:eastAsia="Times New Roman" w:hAnsi="Arial" w:cs="Arial"/>
          <w:sz w:val="24"/>
          <w:szCs w:val="24"/>
          <w:lang w:eastAsia="en-GB"/>
        </w:rPr>
        <w:t>eception to receive the visitor. The contact will then be responsible for them while they are on site.</w:t>
      </w:r>
    </w:p>
    <w:p w:rsidR="00173411"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On</w:t>
      </w:r>
      <w:r w:rsidR="00173411">
        <w:rPr>
          <w:rFonts w:ascii="Arial" w:eastAsia="Times New Roman" w:hAnsi="Arial" w:cs="Arial"/>
          <w:sz w:val="24"/>
          <w:szCs w:val="24"/>
          <w:lang w:eastAsia="en-GB"/>
        </w:rPr>
        <w:t xml:space="preserve"> departing, visitors leave via R</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proofErr w:type="spellStart"/>
      <w:proofErr w:type="gramStart"/>
      <w:r w:rsidRPr="00621B3E">
        <w:rPr>
          <w:rFonts w:ascii="Arial" w:eastAsia="Times New Roman" w:hAnsi="Arial" w:cs="Arial"/>
          <w:sz w:val="24"/>
          <w:szCs w:val="24"/>
          <w:lang w:eastAsia="en-GB"/>
        </w:rPr>
        <w:t>eception</w:t>
      </w:r>
      <w:proofErr w:type="spellEnd"/>
      <w:proofErr w:type="gramEnd"/>
      <w:r w:rsidRPr="00621B3E">
        <w:rPr>
          <w:rFonts w:ascii="Arial" w:eastAsia="Times New Roman" w:hAnsi="Arial" w:cs="Arial"/>
          <w:sz w:val="24"/>
          <w:szCs w:val="24"/>
          <w:lang w:eastAsia="en-GB"/>
        </w:rPr>
        <w:t xml:space="preserve"> and:</w:t>
      </w:r>
    </w:p>
    <w:p w:rsidR="00621B3E" w:rsidRPr="00621B3E" w:rsidRDefault="00621B3E" w:rsidP="00621B3E">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Sig</w:t>
      </w:r>
      <w:r w:rsidR="00051ADC">
        <w:rPr>
          <w:rFonts w:ascii="Arial" w:eastAsia="Times New Roman" w:hAnsi="Arial" w:cs="Arial"/>
          <w:sz w:val="24"/>
          <w:szCs w:val="24"/>
          <w:lang w:eastAsia="en-GB"/>
        </w:rPr>
        <w:t>n</w:t>
      </w:r>
      <w:r>
        <w:rPr>
          <w:rFonts w:ascii="Arial" w:eastAsia="Times New Roman" w:hAnsi="Arial" w:cs="Arial"/>
          <w:sz w:val="24"/>
          <w:szCs w:val="24"/>
          <w:lang w:eastAsia="en-GB"/>
        </w:rPr>
        <w:t xml:space="preserve"> out</w:t>
      </w:r>
      <w:r w:rsidRPr="00621B3E">
        <w:rPr>
          <w:rFonts w:ascii="Arial" w:eastAsia="Times New Roman" w:hAnsi="Arial" w:cs="Arial"/>
          <w:sz w:val="24"/>
          <w:szCs w:val="24"/>
          <w:lang w:eastAsia="en-GB"/>
        </w:rPr>
        <w:t xml:space="preserve"> </w:t>
      </w:r>
      <w:r>
        <w:rPr>
          <w:rFonts w:ascii="Arial" w:eastAsia="Times New Roman" w:hAnsi="Arial" w:cs="Arial"/>
          <w:sz w:val="24"/>
          <w:szCs w:val="24"/>
          <w:lang w:eastAsia="en-GB"/>
        </w:rPr>
        <w:t>on the screen in Reception</w:t>
      </w:r>
    </w:p>
    <w:p w:rsidR="00621B3E" w:rsidRDefault="00621B3E" w:rsidP="00621B3E">
      <w:pPr>
        <w:numPr>
          <w:ilvl w:val="0"/>
          <w:numId w:val="7"/>
        </w:numPr>
        <w:shd w:val="clear" w:color="auto" w:fill="FFFFFF"/>
        <w:spacing w:before="100" w:beforeAutospacing="1"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Retu</w:t>
      </w:r>
      <w:r w:rsidR="00173411">
        <w:rPr>
          <w:rFonts w:ascii="Arial" w:eastAsia="Times New Roman" w:hAnsi="Arial" w:cs="Arial"/>
          <w:sz w:val="24"/>
          <w:szCs w:val="24"/>
          <w:lang w:eastAsia="en-GB"/>
        </w:rPr>
        <w:t>rn the identification badge to R</w:t>
      </w:r>
      <w:r w:rsidRPr="00621B3E">
        <w:rPr>
          <w:rFonts w:ascii="Arial" w:eastAsia="Times New Roman" w:hAnsi="Arial" w:cs="Arial"/>
          <w:sz w:val="24"/>
          <w:szCs w:val="24"/>
          <w:lang w:eastAsia="en-GB"/>
        </w:rPr>
        <w:t>eception</w:t>
      </w:r>
    </w:p>
    <w:p w:rsidR="00051ADC" w:rsidRDefault="00051ADC" w:rsidP="00051ADC">
      <w:pPr>
        <w:shd w:val="clear" w:color="auto" w:fill="FFFFFF"/>
        <w:spacing w:before="100" w:beforeAutospacing="1" w:after="0" w:line="240" w:lineRule="auto"/>
        <w:ind w:left="720"/>
        <w:rPr>
          <w:rFonts w:ascii="Arial" w:eastAsia="Times New Roman" w:hAnsi="Arial" w:cs="Arial"/>
          <w:sz w:val="24"/>
          <w:szCs w:val="24"/>
          <w:lang w:eastAsia="en-GB"/>
        </w:rPr>
      </w:pPr>
    </w:p>
    <w:p w:rsidR="00051ADC" w:rsidRDefault="00051ADC" w:rsidP="00051ADC">
      <w:pPr>
        <w:shd w:val="clear" w:color="auto" w:fill="FFFFFF"/>
        <w:spacing w:before="100" w:beforeAutospacing="1" w:after="0" w:line="240" w:lineRule="auto"/>
        <w:ind w:left="720"/>
        <w:rPr>
          <w:rFonts w:ascii="Arial" w:eastAsia="Times New Roman" w:hAnsi="Arial" w:cs="Arial"/>
          <w:sz w:val="24"/>
          <w:szCs w:val="24"/>
          <w:lang w:eastAsia="en-GB"/>
        </w:rPr>
      </w:pPr>
    </w:p>
    <w:p w:rsidR="00051ADC" w:rsidRPr="00621B3E" w:rsidRDefault="00051ADC" w:rsidP="00051ADC">
      <w:pPr>
        <w:shd w:val="clear" w:color="auto" w:fill="FFFFFF"/>
        <w:spacing w:before="100" w:beforeAutospacing="1" w:after="0" w:line="240" w:lineRule="auto"/>
        <w:ind w:left="720"/>
        <w:rPr>
          <w:rFonts w:ascii="Arial" w:eastAsia="Times New Roman" w:hAnsi="Arial" w:cs="Arial"/>
          <w:sz w:val="24"/>
          <w:szCs w:val="24"/>
          <w:lang w:eastAsia="en-GB"/>
        </w:rPr>
      </w:pPr>
    </w:p>
    <w:p w:rsidR="00621B3E" w:rsidRDefault="00621B3E" w:rsidP="00621B3E">
      <w:pPr>
        <w:shd w:val="clear" w:color="auto" w:fill="FFFFFF"/>
        <w:spacing w:after="0" w:line="240" w:lineRule="auto"/>
        <w:rPr>
          <w:rFonts w:ascii="Arial" w:eastAsia="Times New Roman" w:hAnsi="Arial" w:cs="Arial"/>
          <w:b/>
          <w:bCs/>
          <w:sz w:val="28"/>
          <w:szCs w:val="28"/>
          <w:lang w:eastAsia="en-GB"/>
        </w:rPr>
      </w:pPr>
      <w:r w:rsidRPr="00621B3E">
        <w:rPr>
          <w:rFonts w:ascii="Arial" w:eastAsia="Times New Roman" w:hAnsi="Arial" w:cs="Arial"/>
          <w:b/>
          <w:bCs/>
          <w:sz w:val="28"/>
          <w:szCs w:val="28"/>
          <w:lang w:eastAsia="en-GB"/>
        </w:rPr>
        <w:t>Unknown/Uninvited Visitors to the School</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Any visitor to the school site who is not wearing an identity badge is challenged politely to enquire who they are and their business on the school site. T</w:t>
      </w:r>
      <w:r w:rsidR="00173411">
        <w:rPr>
          <w:rFonts w:ascii="Arial" w:eastAsia="Times New Roman" w:hAnsi="Arial" w:cs="Arial"/>
          <w:sz w:val="24"/>
          <w:szCs w:val="24"/>
          <w:lang w:eastAsia="en-GB"/>
        </w:rPr>
        <w:t>hey should then be escorted to R</w:t>
      </w:r>
      <w:r w:rsidRPr="00621B3E">
        <w:rPr>
          <w:rFonts w:ascii="Arial" w:eastAsia="Times New Roman" w:hAnsi="Arial" w:cs="Arial"/>
          <w:sz w:val="24"/>
          <w:szCs w:val="24"/>
          <w:lang w:eastAsia="en-GB"/>
        </w:rPr>
        <w:t>eception to sign the visitors’ book and be issued with an identity badge. The above procedures then apply.</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In the event that the visitor refuses to comply, they are asked to leave the site immediately and </w:t>
      </w:r>
      <w:proofErr w:type="gramStart"/>
      <w:r w:rsidRPr="00621B3E">
        <w:rPr>
          <w:rFonts w:ascii="Arial" w:eastAsia="Times New Roman" w:hAnsi="Arial" w:cs="Arial"/>
          <w:sz w:val="24"/>
          <w:szCs w:val="24"/>
          <w:lang w:eastAsia="en-GB"/>
        </w:rPr>
        <w:t>a</w:t>
      </w:r>
      <w:r w:rsidR="00227973">
        <w:rPr>
          <w:rFonts w:ascii="Arial" w:eastAsia="Times New Roman" w:hAnsi="Arial" w:cs="Arial"/>
          <w:sz w:val="24"/>
          <w:szCs w:val="24"/>
          <w:lang w:eastAsia="en-GB"/>
        </w:rPr>
        <w:t xml:space="preserve"> </w:t>
      </w:r>
      <w:r w:rsidRPr="00621B3E">
        <w:rPr>
          <w:rFonts w:ascii="Arial" w:eastAsia="Times New Roman" w:hAnsi="Arial" w:cs="Arial"/>
          <w:sz w:val="24"/>
          <w:szCs w:val="24"/>
          <w:lang w:eastAsia="en-GB"/>
        </w:rPr>
        <w:t xml:space="preserve"> </w:t>
      </w:r>
      <w:r w:rsidR="00227973">
        <w:rPr>
          <w:rFonts w:ascii="Arial" w:eastAsia="Times New Roman" w:hAnsi="Arial" w:cs="Arial"/>
          <w:sz w:val="24"/>
          <w:szCs w:val="24"/>
          <w:lang w:eastAsia="en-GB"/>
        </w:rPr>
        <w:t>radio</w:t>
      </w:r>
      <w:proofErr w:type="gramEnd"/>
      <w:r w:rsidR="00227973">
        <w:rPr>
          <w:rFonts w:ascii="Arial" w:eastAsia="Times New Roman" w:hAnsi="Arial" w:cs="Arial"/>
          <w:sz w:val="24"/>
          <w:szCs w:val="24"/>
          <w:lang w:eastAsia="en-GB"/>
        </w:rPr>
        <w:t xml:space="preserve"> </w:t>
      </w:r>
      <w:r w:rsidRPr="00621B3E">
        <w:rPr>
          <w:rFonts w:ascii="Arial" w:eastAsia="Times New Roman" w:hAnsi="Arial" w:cs="Arial"/>
          <w:sz w:val="24"/>
          <w:szCs w:val="24"/>
          <w:lang w:eastAsia="en-GB"/>
        </w:rPr>
        <w:t xml:space="preserve">call </w:t>
      </w:r>
      <w:r w:rsidR="00227973">
        <w:rPr>
          <w:rFonts w:ascii="Arial" w:eastAsia="Times New Roman" w:hAnsi="Arial" w:cs="Arial"/>
          <w:sz w:val="24"/>
          <w:szCs w:val="24"/>
          <w:lang w:eastAsia="en-GB"/>
        </w:rPr>
        <w:t xml:space="preserve">to SLT </w:t>
      </w:r>
      <w:r w:rsidRPr="00621B3E">
        <w:rPr>
          <w:rFonts w:ascii="Arial" w:eastAsia="Times New Roman" w:hAnsi="Arial" w:cs="Arial"/>
          <w:sz w:val="24"/>
          <w:szCs w:val="24"/>
          <w:lang w:eastAsia="en-GB"/>
        </w:rPr>
        <w:t>is made if n</w:t>
      </w:r>
      <w:r w:rsidR="00173411">
        <w:rPr>
          <w:rFonts w:ascii="Arial" w:eastAsia="Times New Roman" w:hAnsi="Arial" w:cs="Arial"/>
          <w:sz w:val="24"/>
          <w:szCs w:val="24"/>
          <w:lang w:eastAsia="en-GB"/>
        </w:rPr>
        <w:t xml:space="preserve">ecessary. The </w:t>
      </w:r>
      <w:proofErr w:type="spellStart"/>
      <w:r w:rsidR="00173411">
        <w:rPr>
          <w:rFonts w:ascii="Arial" w:eastAsia="Times New Roman" w:hAnsi="Arial" w:cs="Arial"/>
          <w:sz w:val="24"/>
          <w:szCs w:val="24"/>
          <w:lang w:eastAsia="en-GB"/>
        </w:rPr>
        <w:t>Headteacher</w:t>
      </w:r>
      <w:proofErr w:type="spellEnd"/>
      <w:r w:rsidR="00173411">
        <w:rPr>
          <w:rFonts w:ascii="Arial" w:eastAsia="Times New Roman" w:hAnsi="Arial" w:cs="Arial"/>
          <w:sz w:val="24"/>
          <w:szCs w:val="24"/>
          <w:lang w:eastAsia="en-GB"/>
        </w:rPr>
        <w:t xml:space="preserve">/ Assistant </w:t>
      </w:r>
      <w:proofErr w:type="spellStart"/>
      <w:r w:rsidRPr="00621B3E">
        <w:rPr>
          <w:rFonts w:ascii="Arial" w:eastAsia="Times New Roman" w:hAnsi="Arial" w:cs="Arial"/>
          <w:sz w:val="24"/>
          <w:szCs w:val="24"/>
          <w:lang w:eastAsia="en-GB"/>
        </w:rPr>
        <w:t>Headteacher</w:t>
      </w:r>
      <w:proofErr w:type="spellEnd"/>
      <w:r w:rsidRPr="00621B3E">
        <w:rPr>
          <w:rFonts w:ascii="Arial" w:eastAsia="Times New Roman" w:hAnsi="Arial" w:cs="Arial"/>
          <w:sz w:val="24"/>
          <w:szCs w:val="24"/>
          <w:lang w:eastAsia="en-GB"/>
        </w:rPr>
        <w:t xml:space="preserve"> (or Senior Leader if neither is available) will consider the situation and decide if it is necessary to inform the police.</w:t>
      </w:r>
    </w:p>
    <w:p w:rsid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If an unknown/uninvited visitor beco</w:t>
      </w:r>
      <w:r w:rsidR="00227973">
        <w:rPr>
          <w:rFonts w:ascii="Arial" w:eastAsia="Times New Roman" w:hAnsi="Arial" w:cs="Arial"/>
          <w:sz w:val="24"/>
          <w:szCs w:val="24"/>
          <w:lang w:eastAsia="en-GB"/>
        </w:rPr>
        <w:t>mes abusive or aggressive, a radio</w:t>
      </w:r>
      <w:r w:rsidRPr="00621B3E">
        <w:rPr>
          <w:rFonts w:ascii="Arial" w:eastAsia="Times New Roman" w:hAnsi="Arial" w:cs="Arial"/>
          <w:sz w:val="24"/>
          <w:szCs w:val="24"/>
          <w:lang w:eastAsia="en-GB"/>
        </w:rPr>
        <w:t xml:space="preserve"> call is made and they will be asked to leave the site immediately and warned that if they fail to leave the school grounds, police assistance will be called for.</w:t>
      </w:r>
    </w:p>
    <w:p w:rsidR="00051ADC" w:rsidRPr="00621B3E" w:rsidRDefault="00051ADC" w:rsidP="00621B3E">
      <w:pPr>
        <w:shd w:val="clear" w:color="auto" w:fill="FFFFFF"/>
        <w:spacing w:after="150" w:line="240" w:lineRule="auto"/>
        <w:rPr>
          <w:rFonts w:ascii="Arial" w:eastAsia="Times New Roman" w:hAnsi="Arial" w:cs="Arial"/>
          <w:sz w:val="24"/>
          <w:szCs w:val="24"/>
          <w:lang w:eastAsia="en-GB"/>
        </w:rPr>
      </w:pPr>
    </w:p>
    <w:p w:rsidR="00621B3E" w:rsidRDefault="00621B3E" w:rsidP="00621B3E">
      <w:pPr>
        <w:shd w:val="clear" w:color="auto" w:fill="FFFFFF"/>
        <w:spacing w:after="0" w:line="240" w:lineRule="auto"/>
        <w:rPr>
          <w:rFonts w:ascii="Arial" w:eastAsia="Times New Roman" w:hAnsi="Arial" w:cs="Arial"/>
          <w:b/>
          <w:bCs/>
          <w:sz w:val="28"/>
          <w:szCs w:val="28"/>
          <w:lang w:eastAsia="en-GB"/>
        </w:rPr>
      </w:pPr>
      <w:r w:rsidRPr="00621B3E">
        <w:rPr>
          <w:rFonts w:ascii="Arial" w:eastAsia="Times New Roman" w:hAnsi="Arial" w:cs="Arial"/>
          <w:b/>
          <w:bCs/>
          <w:sz w:val="28"/>
          <w:szCs w:val="28"/>
          <w:lang w:eastAsia="en-GB"/>
        </w:rPr>
        <w:t>Governors and Volunteers</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All governors and volunteers are required to have an enhanced DBS.</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 xml:space="preserve">New governors are made aware of this policy and are expected to become familiar with its procedures as part of their induction. This is the responsibility of the </w:t>
      </w:r>
      <w:proofErr w:type="spellStart"/>
      <w:r w:rsidRPr="00621B3E">
        <w:rPr>
          <w:rFonts w:ascii="Arial" w:eastAsia="Times New Roman" w:hAnsi="Arial" w:cs="Arial"/>
          <w:sz w:val="24"/>
          <w:szCs w:val="24"/>
          <w:lang w:eastAsia="en-GB"/>
        </w:rPr>
        <w:t>Headteache</w:t>
      </w:r>
      <w:r w:rsidR="00173411">
        <w:rPr>
          <w:rFonts w:ascii="Arial" w:eastAsia="Times New Roman" w:hAnsi="Arial" w:cs="Arial"/>
          <w:sz w:val="24"/>
          <w:szCs w:val="24"/>
          <w:lang w:eastAsia="en-GB"/>
        </w:rPr>
        <w:t>r</w:t>
      </w:r>
      <w:proofErr w:type="spellEnd"/>
      <w:r w:rsidR="00173411">
        <w:rPr>
          <w:rFonts w:ascii="Arial" w:eastAsia="Times New Roman" w:hAnsi="Arial" w:cs="Arial"/>
          <w:sz w:val="24"/>
          <w:szCs w:val="24"/>
          <w:lang w:eastAsia="en-GB"/>
        </w:rPr>
        <w:t xml:space="preserve"> and the Chair of Governors.</w:t>
      </w:r>
    </w:p>
    <w:p w:rsid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New volunteers will be asked to comply with this policy by staff they first report to when coming into school for an activity or class supporting role.</w:t>
      </w:r>
    </w:p>
    <w:p w:rsidR="00051ADC" w:rsidRDefault="00051ADC" w:rsidP="00621B3E">
      <w:pPr>
        <w:shd w:val="clear" w:color="auto" w:fill="FFFFFF"/>
        <w:spacing w:after="0" w:line="240" w:lineRule="auto"/>
        <w:rPr>
          <w:rFonts w:ascii="Arial" w:eastAsia="Times New Roman" w:hAnsi="Arial" w:cs="Arial"/>
          <w:b/>
          <w:bCs/>
          <w:sz w:val="28"/>
          <w:szCs w:val="28"/>
          <w:lang w:eastAsia="en-GB"/>
        </w:rPr>
      </w:pPr>
    </w:p>
    <w:p w:rsidR="00621B3E" w:rsidRDefault="00621B3E" w:rsidP="00621B3E">
      <w:pPr>
        <w:shd w:val="clear" w:color="auto" w:fill="FFFFFF"/>
        <w:spacing w:after="0" w:line="240" w:lineRule="auto"/>
        <w:rPr>
          <w:rFonts w:ascii="Arial" w:eastAsia="Times New Roman" w:hAnsi="Arial" w:cs="Arial"/>
          <w:b/>
          <w:bCs/>
          <w:sz w:val="28"/>
          <w:szCs w:val="28"/>
          <w:lang w:eastAsia="en-GB"/>
        </w:rPr>
      </w:pPr>
      <w:r w:rsidRPr="00621B3E">
        <w:rPr>
          <w:rFonts w:ascii="Arial" w:eastAsia="Times New Roman" w:hAnsi="Arial" w:cs="Arial"/>
          <w:b/>
          <w:bCs/>
          <w:sz w:val="28"/>
          <w:szCs w:val="28"/>
          <w:lang w:eastAsia="en-GB"/>
        </w:rPr>
        <w:t>CPD</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As part of their induction, new staff are made conversant with this policy for visitors and asked to ensure compliance with its procedures at all times.</w:t>
      </w:r>
    </w:p>
    <w:p w:rsidR="00621B3E" w:rsidRPr="00621B3E" w:rsidRDefault="00621B3E" w:rsidP="00621B3E">
      <w:pPr>
        <w:shd w:val="clear" w:color="auto" w:fill="FFFFFF"/>
        <w:spacing w:after="0" w:line="240" w:lineRule="auto"/>
        <w:rPr>
          <w:rFonts w:ascii="Arial" w:eastAsia="Times New Roman" w:hAnsi="Arial" w:cs="Arial"/>
          <w:sz w:val="24"/>
          <w:szCs w:val="24"/>
          <w:lang w:eastAsia="en-GB"/>
        </w:rPr>
      </w:pPr>
      <w:r w:rsidRPr="00621B3E">
        <w:rPr>
          <w:rFonts w:ascii="Arial" w:eastAsia="Times New Roman" w:hAnsi="Arial" w:cs="Arial"/>
          <w:b/>
          <w:bCs/>
          <w:sz w:val="24"/>
          <w:szCs w:val="24"/>
          <w:lang w:eastAsia="en-GB"/>
        </w:rPr>
        <w:t>Linked Policies</w:t>
      </w:r>
    </w:p>
    <w:p w:rsidR="00621B3E" w:rsidRPr="00621B3E" w:rsidRDefault="00621B3E" w:rsidP="00621B3E">
      <w:pPr>
        <w:shd w:val="clear" w:color="auto" w:fill="FFFFFF"/>
        <w:spacing w:after="15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This policy should be read in conjunction with other related school policies: including:</w:t>
      </w:r>
    </w:p>
    <w:p w:rsidR="00621B3E" w:rsidRPr="00621B3E" w:rsidRDefault="00621B3E" w:rsidP="00621B3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Child Protection</w:t>
      </w:r>
    </w:p>
    <w:p w:rsidR="00621B3E" w:rsidRPr="00621B3E" w:rsidRDefault="00621B3E" w:rsidP="00621B3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Safeguarding</w:t>
      </w:r>
    </w:p>
    <w:p w:rsidR="00621B3E" w:rsidRPr="00621B3E" w:rsidRDefault="00621B3E" w:rsidP="00621B3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Confidentiality</w:t>
      </w:r>
    </w:p>
    <w:p w:rsidR="00621B3E" w:rsidRPr="00621B3E" w:rsidRDefault="00621B3E" w:rsidP="00621B3E">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Healthy and Safety</w:t>
      </w:r>
    </w:p>
    <w:p w:rsidR="00621B3E" w:rsidRDefault="00621B3E" w:rsidP="00621B3E">
      <w:pPr>
        <w:numPr>
          <w:ilvl w:val="0"/>
          <w:numId w:val="8"/>
        </w:numPr>
        <w:shd w:val="clear" w:color="auto" w:fill="FFFFFF"/>
        <w:spacing w:before="100" w:beforeAutospacing="1"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Fire Safety</w:t>
      </w:r>
    </w:p>
    <w:p w:rsidR="00051ADC" w:rsidRDefault="00051ADC" w:rsidP="00621B3E">
      <w:pPr>
        <w:shd w:val="clear" w:color="auto" w:fill="FFFFFF"/>
        <w:spacing w:after="0" w:line="240" w:lineRule="auto"/>
        <w:rPr>
          <w:rFonts w:ascii="Arial" w:eastAsia="Times New Roman" w:hAnsi="Arial" w:cs="Arial"/>
          <w:b/>
          <w:bCs/>
          <w:sz w:val="24"/>
          <w:szCs w:val="24"/>
          <w:lang w:eastAsia="en-GB"/>
        </w:rPr>
      </w:pPr>
    </w:p>
    <w:p w:rsidR="00621B3E" w:rsidRPr="00621B3E" w:rsidRDefault="00621B3E" w:rsidP="00621B3E">
      <w:pPr>
        <w:shd w:val="clear" w:color="auto" w:fill="FFFFFF"/>
        <w:spacing w:after="0" w:line="240" w:lineRule="auto"/>
        <w:rPr>
          <w:rFonts w:ascii="Arial" w:eastAsia="Times New Roman" w:hAnsi="Arial" w:cs="Arial"/>
          <w:sz w:val="24"/>
          <w:szCs w:val="24"/>
          <w:lang w:eastAsia="en-GB"/>
        </w:rPr>
      </w:pPr>
      <w:r w:rsidRPr="00621B3E">
        <w:rPr>
          <w:rFonts w:ascii="Arial" w:eastAsia="Times New Roman" w:hAnsi="Arial" w:cs="Arial"/>
          <w:b/>
          <w:bCs/>
          <w:sz w:val="24"/>
          <w:szCs w:val="24"/>
          <w:lang w:eastAsia="en-GB"/>
        </w:rPr>
        <w:t>Monitoring and Evaluation</w:t>
      </w:r>
    </w:p>
    <w:p w:rsidR="00621B3E" w:rsidRPr="00621B3E" w:rsidRDefault="00621B3E" w:rsidP="00051ADC">
      <w:pPr>
        <w:shd w:val="clear" w:color="auto" w:fill="FFFFFF"/>
        <w:spacing w:after="0" w:line="240" w:lineRule="auto"/>
        <w:rPr>
          <w:rFonts w:ascii="Arial" w:eastAsia="Times New Roman" w:hAnsi="Arial" w:cs="Arial"/>
          <w:sz w:val="24"/>
          <w:szCs w:val="24"/>
          <w:lang w:eastAsia="en-GB"/>
        </w:rPr>
      </w:pPr>
      <w:r w:rsidRPr="00621B3E">
        <w:rPr>
          <w:rFonts w:ascii="Arial" w:eastAsia="Times New Roman" w:hAnsi="Arial" w:cs="Arial"/>
          <w:sz w:val="24"/>
          <w:szCs w:val="24"/>
          <w:lang w:eastAsia="en-GB"/>
        </w:rPr>
        <w:t>The suitability of all visitors invited into school to work with our children is assessed at the end of their visit and a decision made as to whether they may be asked to visit the school in future.</w:t>
      </w:r>
    </w:p>
    <w:sectPr w:rsidR="00621B3E" w:rsidRPr="00621B3E" w:rsidSect="00051AD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51" w:rsidRDefault="00C21451" w:rsidP="00C21451">
      <w:pPr>
        <w:spacing w:after="0" w:line="240" w:lineRule="auto"/>
      </w:pPr>
      <w:r>
        <w:separator/>
      </w:r>
    </w:p>
  </w:endnote>
  <w:endnote w:type="continuationSeparator" w:id="0">
    <w:p w:rsidR="00C21451" w:rsidRDefault="00C21451" w:rsidP="00C2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51" w:rsidRDefault="00C21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D14098D36BAB43D893D4766C69651F05"/>
      </w:placeholder>
      <w:temporary/>
      <w:showingPlcHdr/>
    </w:sdtPr>
    <w:sdtContent>
      <w:p w:rsidR="00C21451" w:rsidRDefault="00C21451">
        <w:pPr>
          <w:pStyle w:val="Footer"/>
        </w:pPr>
        <w:r>
          <w:t>[Type text]</w:t>
        </w:r>
      </w:p>
    </w:sdtContent>
  </w:sdt>
  <w:p w:rsidR="00C21451" w:rsidRDefault="00C21451">
    <w:pPr>
      <w:pStyle w:val="Footer"/>
    </w:pPr>
    <w:r>
      <w:t>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51" w:rsidRDefault="00C2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51" w:rsidRDefault="00C21451" w:rsidP="00C21451">
      <w:pPr>
        <w:spacing w:after="0" w:line="240" w:lineRule="auto"/>
      </w:pPr>
      <w:r>
        <w:separator/>
      </w:r>
    </w:p>
  </w:footnote>
  <w:footnote w:type="continuationSeparator" w:id="0">
    <w:p w:rsidR="00C21451" w:rsidRDefault="00C21451" w:rsidP="00C2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51" w:rsidRDefault="00C21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51" w:rsidRDefault="00C2145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51" w:rsidRDefault="00C21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195"/>
    <w:multiLevelType w:val="multilevel"/>
    <w:tmpl w:val="709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4261"/>
    <w:multiLevelType w:val="multilevel"/>
    <w:tmpl w:val="99C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E29C8"/>
    <w:multiLevelType w:val="multilevel"/>
    <w:tmpl w:val="1DA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97FFD"/>
    <w:multiLevelType w:val="multilevel"/>
    <w:tmpl w:val="ABF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91D4F"/>
    <w:multiLevelType w:val="multilevel"/>
    <w:tmpl w:val="373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50A0F"/>
    <w:multiLevelType w:val="multilevel"/>
    <w:tmpl w:val="029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E1055"/>
    <w:multiLevelType w:val="multilevel"/>
    <w:tmpl w:val="751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5145D"/>
    <w:multiLevelType w:val="multilevel"/>
    <w:tmpl w:val="AAC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3E"/>
    <w:rsid w:val="00051ADC"/>
    <w:rsid w:val="00173411"/>
    <w:rsid w:val="00227973"/>
    <w:rsid w:val="00621B3E"/>
    <w:rsid w:val="00C21451"/>
    <w:rsid w:val="00D7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B3E"/>
    <w:rPr>
      <w:rFonts w:ascii="Times New Roman" w:hAnsi="Times New Roman" w:cs="Times New Roman"/>
      <w:sz w:val="24"/>
      <w:szCs w:val="24"/>
    </w:rPr>
  </w:style>
  <w:style w:type="paragraph" w:styleId="Header">
    <w:name w:val="header"/>
    <w:basedOn w:val="Normal"/>
    <w:link w:val="HeaderChar"/>
    <w:uiPriority w:val="99"/>
    <w:unhideWhenUsed/>
    <w:rsid w:val="00C2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451"/>
  </w:style>
  <w:style w:type="paragraph" w:styleId="Footer">
    <w:name w:val="footer"/>
    <w:basedOn w:val="Normal"/>
    <w:link w:val="FooterChar"/>
    <w:uiPriority w:val="99"/>
    <w:unhideWhenUsed/>
    <w:rsid w:val="00C2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451"/>
  </w:style>
  <w:style w:type="paragraph" w:styleId="BalloonText">
    <w:name w:val="Balloon Text"/>
    <w:basedOn w:val="Normal"/>
    <w:link w:val="BalloonTextChar"/>
    <w:uiPriority w:val="99"/>
    <w:semiHidden/>
    <w:unhideWhenUsed/>
    <w:rsid w:val="00C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B3E"/>
    <w:rPr>
      <w:rFonts w:ascii="Times New Roman" w:hAnsi="Times New Roman" w:cs="Times New Roman"/>
      <w:sz w:val="24"/>
      <w:szCs w:val="24"/>
    </w:rPr>
  </w:style>
  <w:style w:type="paragraph" w:styleId="Header">
    <w:name w:val="header"/>
    <w:basedOn w:val="Normal"/>
    <w:link w:val="HeaderChar"/>
    <w:uiPriority w:val="99"/>
    <w:unhideWhenUsed/>
    <w:rsid w:val="00C2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451"/>
  </w:style>
  <w:style w:type="paragraph" w:styleId="Footer">
    <w:name w:val="footer"/>
    <w:basedOn w:val="Normal"/>
    <w:link w:val="FooterChar"/>
    <w:uiPriority w:val="99"/>
    <w:unhideWhenUsed/>
    <w:rsid w:val="00C2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451"/>
  </w:style>
  <w:style w:type="paragraph" w:styleId="BalloonText">
    <w:name w:val="Balloon Text"/>
    <w:basedOn w:val="Normal"/>
    <w:link w:val="BalloonTextChar"/>
    <w:uiPriority w:val="99"/>
    <w:semiHidden/>
    <w:unhideWhenUsed/>
    <w:rsid w:val="00C2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124">
      <w:bodyDiv w:val="1"/>
      <w:marLeft w:val="0"/>
      <w:marRight w:val="0"/>
      <w:marTop w:val="0"/>
      <w:marBottom w:val="0"/>
      <w:divBdr>
        <w:top w:val="none" w:sz="0" w:space="0" w:color="auto"/>
        <w:left w:val="none" w:sz="0" w:space="0" w:color="auto"/>
        <w:bottom w:val="none" w:sz="0" w:space="0" w:color="auto"/>
        <w:right w:val="none" w:sz="0" w:space="0" w:color="auto"/>
      </w:divBdr>
    </w:div>
    <w:div w:id="21318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4D70F-30CA-4B09-A171-CB94B7FFDDFC}"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endParaRPr lang="en-GB"/>
        </a:p>
      </dgm:t>
    </dgm:pt>
    <dgm:pt modelId="{E371924E-751C-404B-95F5-37AE977C4237}">
      <dgm:prSet phldrT="[Text]"/>
      <dgm:spPr>
        <a:xfrm>
          <a:off x="1458725" y="726278"/>
          <a:ext cx="3220511" cy="29518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pitchFamily="34" charset="0"/>
              <a:ea typeface="+mn-ea"/>
              <a:cs typeface="Arial" pitchFamily="34" charset="0"/>
            </a:rPr>
            <a:t>Visitor Policy</a:t>
          </a:r>
        </a:p>
      </dgm:t>
    </dgm:pt>
    <dgm:pt modelId="{38A5F225-11DD-433B-B1A5-2CAE9B3E470D}" type="parTrans" cxnId="{C43AFF97-7913-4A94-A210-9FAED72FDE22}">
      <dgm:prSet/>
      <dgm:spPr/>
      <dgm:t>
        <a:bodyPr/>
        <a:lstStyle/>
        <a:p>
          <a:endParaRPr lang="en-GB"/>
        </a:p>
      </dgm:t>
    </dgm:pt>
    <dgm:pt modelId="{CBFC85CB-ED83-4ED3-B59D-8FF04D7BAA62}" type="sibTrans" cxnId="{C43AFF97-7913-4A94-A210-9FAED72FDE22}">
      <dgm:prSet/>
      <dgm:spPr/>
      <dgm:t>
        <a:bodyPr/>
        <a:lstStyle/>
        <a:p>
          <a:endParaRPr lang="en-GB"/>
        </a:p>
      </dgm:t>
    </dgm:pt>
    <dgm:pt modelId="{8F26A1A7-E474-4F41-B308-58E6E1351105}">
      <dgm:prSet phldrT="[Text]"/>
      <dgm:spPr>
        <a:xfrm>
          <a:off x="248591" y="537517"/>
          <a:ext cx="1309139" cy="130893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pitchFamily="34" charset="0"/>
              <a:ea typeface="+mn-ea"/>
              <a:cs typeface="Arial" pitchFamily="34" charset="0"/>
            </a:rPr>
            <a:t>2018/19</a:t>
          </a:r>
        </a:p>
      </dgm:t>
    </dgm:pt>
    <dgm:pt modelId="{ECABA506-50A3-41AD-B7E1-B2F648E0471E}" type="parTrans" cxnId="{B075B8D2-952D-4420-ABEC-F50063EBC551}">
      <dgm:prSet/>
      <dgm:spPr/>
      <dgm:t>
        <a:bodyPr/>
        <a:lstStyle/>
        <a:p>
          <a:endParaRPr lang="en-GB"/>
        </a:p>
      </dgm:t>
    </dgm:pt>
    <dgm:pt modelId="{4882DDA1-3657-4FF1-80DE-792477178E9C}" type="sibTrans" cxnId="{B075B8D2-952D-4420-ABEC-F50063EBC551}">
      <dgm:prSet/>
      <dgm:spPr/>
      <dgm:t>
        <a:bodyPr/>
        <a:lstStyle/>
        <a:p>
          <a:endParaRPr lang="en-GB"/>
        </a:p>
      </dgm:t>
    </dgm:pt>
    <dgm:pt modelId="{EBE49BFE-99F7-4FFF-A9C8-B46BC212AD1C}" type="pres">
      <dgm:prSet presAssocID="{5C94D70F-30CA-4B09-A171-CB94B7FFDDFC}" presName="Name0" presStyleCnt="0">
        <dgm:presLayoutVars>
          <dgm:chMax val="1"/>
          <dgm:chPref val="1"/>
        </dgm:presLayoutVars>
      </dgm:prSet>
      <dgm:spPr/>
      <dgm:t>
        <a:bodyPr/>
        <a:lstStyle/>
        <a:p>
          <a:endParaRPr lang="en-GB"/>
        </a:p>
      </dgm:t>
    </dgm:pt>
    <dgm:pt modelId="{49FEA01F-BE34-4C32-8055-6743B3E50BD9}" type="pres">
      <dgm:prSet presAssocID="{E371924E-751C-404B-95F5-37AE977C4237}" presName="Parent" presStyleLbl="node0" presStyleIdx="0" presStyleCnt="1" custScaleY="91656" custLinFactNeighborX="2763" custLinFactNeighborY="13823">
        <dgm:presLayoutVars>
          <dgm:chMax val="5"/>
          <dgm:chPref val="5"/>
        </dgm:presLayoutVars>
      </dgm:prSet>
      <dgm:spPr/>
      <dgm:t>
        <a:bodyPr/>
        <a:lstStyle/>
        <a:p>
          <a:endParaRPr lang="en-GB"/>
        </a:p>
      </dgm:t>
    </dgm:pt>
    <dgm:pt modelId="{E5A888CA-2E55-4675-B920-E3BBC75F6338}" type="pres">
      <dgm:prSet presAssocID="{E371924E-751C-404B-95F5-37AE977C4237}" presName="Accent1" presStyleLbl="node1" presStyleIdx="0" presStyleCnt="9"/>
      <dgm:spPr>
        <a:xfrm>
          <a:off x="3206950" y="0"/>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54ABAF1-C1B0-4843-A206-A96C720B3B71}" type="pres">
      <dgm:prSet presAssocID="{E371924E-751C-404B-95F5-37AE977C4237}" presName="Accent2" presStyleLbl="node1" presStyleIdx="1" presStyleCnt="9" custLinFactX="-94286" custLinFactNeighborX="-100000" custLinFactNeighborY="73326"/>
      <dgm:spPr>
        <a:xfrm>
          <a:off x="1854907" y="3318395"/>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433F38A0-208F-496C-AFA4-7D2EE2840C40}" type="pres">
      <dgm:prSet presAssocID="{E371924E-751C-404B-95F5-37AE977C4237}" presName="Accent3" presStyleLbl="node1" presStyleIdx="2" presStyleCnt="9"/>
      <dgm:spPr>
        <a:xfrm>
          <a:off x="4797257" y="1453781"/>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C0297DA-3076-4D51-B188-83231AC53B01}" type="pres">
      <dgm:prSet presAssocID="{E371924E-751C-404B-95F5-37AE977C4237}" presName="Accent4" presStyleLbl="node1" presStyleIdx="3" presStyleCnt="9"/>
      <dgm:spPr>
        <a:xfrm>
          <a:off x="3556179" y="3404196"/>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AED3373-57A8-48C6-A5B6-01A055141061}" type="pres">
      <dgm:prSet presAssocID="{E371924E-751C-404B-95F5-37AE977C4237}" presName="Accent5" presStyleLbl="node1" presStyleIdx="4" presStyleCnt="9"/>
      <dgm:spPr>
        <a:xfrm>
          <a:off x="2432450" y="509049"/>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08CC0ED-014D-49E7-AD0B-D0C2DAF8CA1A}" type="pres">
      <dgm:prSet presAssocID="{E371924E-751C-404B-95F5-37AE977C4237}" presName="Accent6" presStyleLbl="node1" presStyleIdx="5" presStyleCnt="9" custLinFactY="-200345" custLinFactNeighborX="64762" custLinFactNeighborY="-300000"/>
      <dgm:spPr>
        <a:xfrm>
          <a:off x="1783341" y="695143"/>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C6AAA73-F27A-4310-A135-0D44C640B5C0}" type="pres">
      <dgm:prSet presAssocID="{8F26A1A7-E474-4F41-B308-58E6E1351105}" presName="Child1" presStyleLbl="node1" presStyleIdx="6" presStyleCnt="9" custLinFactNeighborX="-8731" custLinFactNeighborY="-14554">
        <dgm:presLayoutVars>
          <dgm:chMax val="0"/>
          <dgm:chPref val="0"/>
        </dgm:presLayoutVars>
      </dgm:prSet>
      <dgm:spPr/>
      <dgm:t>
        <a:bodyPr/>
        <a:lstStyle/>
        <a:p>
          <a:endParaRPr lang="en-GB"/>
        </a:p>
      </dgm:t>
    </dgm:pt>
    <dgm:pt modelId="{02E55FCF-C547-4CFB-9FE3-6EE18864A569}" type="pres">
      <dgm:prSet presAssocID="{8F26A1A7-E474-4F41-B308-58E6E1351105}" presName="Accent7" presStyleCnt="0"/>
      <dgm:spPr/>
    </dgm:pt>
    <dgm:pt modelId="{7AD2E197-F21B-4C80-963A-EC314FBC23D1}" type="pres">
      <dgm:prSet presAssocID="{8F26A1A7-E474-4F41-B308-58E6E1351105}" presName="AccentHold1" presStyleLbl="node1" presStyleIdx="7" presStyleCnt="9"/>
      <dgm:spPr>
        <a:xfrm>
          <a:off x="2844578" y="520336"/>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F0BECE9-5E43-460E-BDF5-18512BB88A28}" type="pres">
      <dgm:prSet presAssocID="{8F26A1A7-E474-4F41-B308-58E6E1351105}" presName="Accent8" presStyleCnt="0"/>
      <dgm:spPr/>
    </dgm:pt>
    <dgm:pt modelId="{63B0DCAB-367A-4272-99D2-25E2EB5076FF}" type="pres">
      <dgm:prSet presAssocID="{8F26A1A7-E474-4F41-B308-58E6E1351105}" presName="AccentHold2" presStyleLbl="node1" presStyleIdx="8" presStyleCnt="9"/>
      <dgm:spPr>
        <a:xfrm>
          <a:off x="485874" y="2420712"/>
          <a:ext cx="647763" cy="6475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BAF386E1-ADF8-4B93-8757-70FC384D5289}" type="presOf" srcId="{5C94D70F-30CA-4B09-A171-CB94B7FFDDFC}" destId="{EBE49BFE-99F7-4FFF-A9C8-B46BC212AD1C}" srcOrd="0" destOrd="0" presId="urn:microsoft.com/office/officeart/2009/3/layout/CircleRelationship"/>
    <dgm:cxn modelId="{4BD87779-E884-4391-BE55-38D969EB2A09}" type="presOf" srcId="{8F26A1A7-E474-4F41-B308-58E6E1351105}" destId="{FC6AAA73-F27A-4310-A135-0D44C640B5C0}" srcOrd="0" destOrd="0" presId="urn:microsoft.com/office/officeart/2009/3/layout/CircleRelationship"/>
    <dgm:cxn modelId="{B075B8D2-952D-4420-ABEC-F50063EBC551}" srcId="{E371924E-751C-404B-95F5-37AE977C4237}" destId="{8F26A1A7-E474-4F41-B308-58E6E1351105}" srcOrd="0" destOrd="0" parTransId="{ECABA506-50A3-41AD-B7E1-B2F648E0471E}" sibTransId="{4882DDA1-3657-4FF1-80DE-792477178E9C}"/>
    <dgm:cxn modelId="{C43AFF97-7913-4A94-A210-9FAED72FDE22}" srcId="{5C94D70F-30CA-4B09-A171-CB94B7FFDDFC}" destId="{E371924E-751C-404B-95F5-37AE977C4237}" srcOrd="0" destOrd="0" parTransId="{38A5F225-11DD-433B-B1A5-2CAE9B3E470D}" sibTransId="{CBFC85CB-ED83-4ED3-B59D-8FF04D7BAA62}"/>
    <dgm:cxn modelId="{E238FB65-CA72-4D0E-B2B9-43EF400F77B0}" type="presOf" srcId="{E371924E-751C-404B-95F5-37AE977C4237}" destId="{49FEA01F-BE34-4C32-8055-6743B3E50BD9}" srcOrd="0" destOrd="0" presId="urn:microsoft.com/office/officeart/2009/3/layout/CircleRelationship"/>
    <dgm:cxn modelId="{890D91DA-0908-47D2-AF2D-D0FDD3338118}" type="presParOf" srcId="{EBE49BFE-99F7-4FFF-A9C8-B46BC212AD1C}" destId="{49FEA01F-BE34-4C32-8055-6743B3E50BD9}" srcOrd="0" destOrd="0" presId="urn:microsoft.com/office/officeart/2009/3/layout/CircleRelationship"/>
    <dgm:cxn modelId="{4AB5C2C4-0220-474C-9423-39DC1A14499C}" type="presParOf" srcId="{EBE49BFE-99F7-4FFF-A9C8-B46BC212AD1C}" destId="{E5A888CA-2E55-4675-B920-E3BBC75F6338}" srcOrd="1" destOrd="0" presId="urn:microsoft.com/office/officeart/2009/3/layout/CircleRelationship"/>
    <dgm:cxn modelId="{820D6F33-6FE9-467B-84B8-68A3E8F0B42A}" type="presParOf" srcId="{EBE49BFE-99F7-4FFF-A9C8-B46BC212AD1C}" destId="{354ABAF1-C1B0-4843-A206-A96C720B3B71}" srcOrd="2" destOrd="0" presId="urn:microsoft.com/office/officeart/2009/3/layout/CircleRelationship"/>
    <dgm:cxn modelId="{13ED0E19-8D88-4791-90C9-C79B2504BF76}" type="presParOf" srcId="{EBE49BFE-99F7-4FFF-A9C8-B46BC212AD1C}" destId="{433F38A0-208F-496C-AFA4-7D2EE2840C40}" srcOrd="3" destOrd="0" presId="urn:microsoft.com/office/officeart/2009/3/layout/CircleRelationship"/>
    <dgm:cxn modelId="{9AAC803E-F6AA-4B88-81DD-686E3627A73D}" type="presParOf" srcId="{EBE49BFE-99F7-4FFF-A9C8-B46BC212AD1C}" destId="{5C0297DA-3076-4D51-B188-83231AC53B01}" srcOrd="4" destOrd="0" presId="urn:microsoft.com/office/officeart/2009/3/layout/CircleRelationship"/>
    <dgm:cxn modelId="{C2FD689D-328F-4E13-8330-890097EDD2C6}" type="presParOf" srcId="{EBE49BFE-99F7-4FFF-A9C8-B46BC212AD1C}" destId="{CAED3373-57A8-48C6-A5B6-01A055141061}" srcOrd="5" destOrd="0" presId="urn:microsoft.com/office/officeart/2009/3/layout/CircleRelationship"/>
    <dgm:cxn modelId="{01536A57-5683-4AEA-8E45-7A8F82243781}" type="presParOf" srcId="{EBE49BFE-99F7-4FFF-A9C8-B46BC212AD1C}" destId="{208CC0ED-014D-49E7-AD0B-D0C2DAF8CA1A}" srcOrd="6" destOrd="0" presId="urn:microsoft.com/office/officeart/2009/3/layout/CircleRelationship"/>
    <dgm:cxn modelId="{69F3CB79-BB88-4989-AD45-AB5D00016565}" type="presParOf" srcId="{EBE49BFE-99F7-4FFF-A9C8-B46BC212AD1C}" destId="{FC6AAA73-F27A-4310-A135-0D44C640B5C0}" srcOrd="7" destOrd="0" presId="urn:microsoft.com/office/officeart/2009/3/layout/CircleRelationship"/>
    <dgm:cxn modelId="{7648ADBE-A4FF-40F4-BEE9-5932ACC7E3DC}" type="presParOf" srcId="{EBE49BFE-99F7-4FFF-A9C8-B46BC212AD1C}" destId="{02E55FCF-C547-4CFB-9FE3-6EE18864A569}" srcOrd="8" destOrd="0" presId="urn:microsoft.com/office/officeart/2009/3/layout/CircleRelationship"/>
    <dgm:cxn modelId="{BA82C4D7-3132-4F7F-B620-CC61DFF18BA3}" type="presParOf" srcId="{02E55FCF-C547-4CFB-9FE3-6EE18864A569}" destId="{7AD2E197-F21B-4C80-963A-EC314FBC23D1}" srcOrd="0" destOrd="0" presId="urn:microsoft.com/office/officeart/2009/3/layout/CircleRelationship"/>
    <dgm:cxn modelId="{9048221E-0832-4303-AD86-B0E6125137BB}" type="presParOf" srcId="{EBE49BFE-99F7-4FFF-A9C8-B46BC212AD1C}" destId="{0F0BECE9-5E43-460E-BDF5-18512BB88A28}" srcOrd="9" destOrd="0" presId="urn:microsoft.com/office/officeart/2009/3/layout/CircleRelationship"/>
    <dgm:cxn modelId="{08DA8064-A059-4F31-88D4-CCADDD47DB7B}" type="presParOf" srcId="{0F0BECE9-5E43-460E-BDF5-18512BB88A28}" destId="{63B0DCAB-367A-4272-99D2-25E2EB5076FF}" srcOrd="0" destOrd="0" presId="urn:microsoft.com/office/officeart/2009/3/layout/CircleRelationship"/>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EA01F-BE34-4C32-8055-6743B3E50BD9}">
      <dsp:nvSpPr>
        <dsp:cNvPr id="0" name=""/>
        <dsp:cNvSpPr/>
      </dsp:nvSpPr>
      <dsp:spPr>
        <a:xfrm>
          <a:off x="1458725" y="726278"/>
          <a:ext cx="3220511" cy="295186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solidFill>
                <a:sysClr val="window" lastClr="FFFFFF"/>
              </a:solidFill>
              <a:latin typeface="Arial" pitchFamily="34" charset="0"/>
              <a:ea typeface="+mn-ea"/>
              <a:cs typeface="Arial" pitchFamily="34" charset="0"/>
            </a:rPr>
            <a:t>Visitor Policy</a:t>
          </a:r>
        </a:p>
      </dsp:txBody>
      <dsp:txXfrm>
        <a:off x="1930358" y="1158569"/>
        <a:ext cx="2277245" cy="2087284"/>
      </dsp:txXfrm>
    </dsp:sp>
    <dsp:sp modelId="{E5A888CA-2E55-4675-B920-E3BBC75F6338}">
      <dsp:nvSpPr>
        <dsp:cNvPr id="0" name=""/>
        <dsp:cNvSpPr/>
      </dsp:nvSpPr>
      <dsp:spPr>
        <a:xfrm>
          <a:off x="3206950" y="0"/>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54ABAF1-C1B0-4843-A206-A96C720B3B71}">
      <dsp:nvSpPr>
        <dsp:cNvPr id="0" name=""/>
        <dsp:cNvSpPr/>
      </dsp:nvSpPr>
      <dsp:spPr>
        <a:xfrm>
          <a:off x="1854907" y="3318395"/>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3F38A0-208F-496C-AFA4-7D2EE2840C40}">
      <dsp:nvSpPr>
        <dsp:cNvPr id="0" name=""/>
        <dsp:cNvSpPr/>
      </dsp:nvSpPr>
      <dsp:spPr>
        <a:xfrm>
          <a:off x="4797257" y="1453781"/>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C0297DA-3076-4D51-B188-83231AC53B01}">
      <dsp:nvSpPr>
        <dsp:cNvPr id="0" name=""/>
        <dsp:cNvSpPr/>
      </dsp:nvSpPr>
      <dsp:spPr>
        <a:xfrm>
          <a:off x="3556179" y="3404196"/>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AED3373-57A8-48C6-A5B6-01A055141061}">
      <dsp:nvSpPr>
        <dsp:cNvPr id="0" name=""/>
        <dsp:cNvSpPr/>
      </dsp:nvSpPr>
      <dsp:spPr>
        <a:xfrm>
          <a:off x="2432450" y="509049"/>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8CC0ED-014D-49E7-AD0B-D0C2DAF8CA1A}">
      <dsp:nvSpPr>
        <dsp:cNvPr id="0" name=""/>
        <dsp:cNvSpPr/>
      </dsp:nvSpPr>
      <dsp:spPr>
        <a:xfrm>
          <a:off x="1783341" y="695143"/>
          <a:ext cx="259574" cy="25960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C6AAA73-F27A-4310-A135-0D44C640B5C0}">
      <dsp:nvSpPr>
        <dsp:cNvPr id="0" name=""/>
        <dsp:cNvSpPr/>
      </dsp:nvSpPr>
      <dsp:spPr>
        <a:xfrm>
          <a:off x="248591" y="537517"/>
          <a:ext cx="1309139" cy="130893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1" kern="1200">
              <a:solidFill>
                <a:sysClr val="window" lastClr="FFFFFF"/>
              </a:solidFill>
              <a:latin typeface="Arial" pitchFamily="34" charset="0"/>
              <a:ea typeface="+mn-ea"/>
              <a:cs typeface="Arial" pitchFamily="34" charset="0"/>
            </a:rPr>
            <a:t>2018/19</a:t>
          </a:r>
        </a:p>
      </dsp:txBody>
      <dsp:txXfrm>
        <a:off x="440310" y="729205"/>
        <a:ext cx="925701" cy="925554"/>
      </dsp:txXfrm>
    </dsp:sp>
    <dsp:sp modelId="{7AD2E197-F21B-4C80-963A-EC314FBC23D1}">
      <dsp:nvSpPr>
        <dsp:cNvPr id="0" name=""/>
        <dsp:cNvSpPr/>
      </dsp:nvSpPr>
      <dsp:spPr>
        <a:xfrm>
          <a:off x="2844578" y="520336"/>
          <a:ext cx="358147" cy="3581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3B0DCAB-367A-4272-99D2-25E2EB5076FF}">
      <dsp:nvSpPr>
        <dsp:cNvPr id="0" name=""/>
        <dsp:cNvSpPr/>
      </dsp:nvSpPr>
      <dsp:spPr>
        <a:xfrm>
          <a:off x="485874" y="2420712"/>
          <a:ext cx="647763" cy="64750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4098D36BAB43D893D4766C69651F05"/>
        <w:category>
          <w:name w:val="General"/>
          <w:gallery w:val="placeholder"/>
        </w:category>
        <w:types>
          <w:type w:val="bbPlcHdr"/>
        </w:types>
        <w:behaviors>
          <w:behavior w:val="content"/>
        </w:behaviors>
        <w:guid w:val="{ABC56A0F-3C88-4C24-BEF8-9B5C7D98E2F0}"/>
      </w:docPartPr>
      <w:docPartBody>
        <w:p w:rsidR="00000000" w:rsidRDefault="001A4A99" w:rsidP="001A4A99">
          <w:pPr>
            <w:pStyle w:val="D14098D36BAB43D893D4766C69651F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99"/>
    <w:rsid w:val="001A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098D36BAB43D893D4766C69651F05">
    <w:name w:val="D14098D36BAB43D893D4766C69651F05"/>
    <w:rsid w:val="001A4A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098D36BAB43D893D4766C69651F05">
    <w:name w:val="D14098D36BAB43D893D4766C69651F05"/>
    <w:rsid w:val="001A4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ContinU Plus Academy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Griffin</dc:creator>
  <cp:lastModifiedBy>Elaine Griffin</cp:lastModifiedBy>
  <cp:revision>3</cp:revision>
  <dcterms:created xsi:type="dcterms:W3CDTF">2019-04-02T09:04:00Z</dcterms:created>
  <dcterms:modified xsi:type="dcterms:W3CDTF">2019-04-02T09:05:00Z</dcterms:modified>
</cp:coreProperties>
</file>